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הרצל ואת השלבים בדרכו לרעיון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פרשת דרייפוס לכתיבת הספר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אירועים, מקומות ויצירות מרכזיים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מוות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1896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- שמו היה בנימין זאב הרצל ובני המשפחה קראו לו תיאודור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רבים ובהם הרצל לא האמינו שדרייפוס אשם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(פרסום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(הקונגרס הציוני הראשון בבזל)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(ביקור הרצל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(ויכוח על הצעת הטריטוריה באפריקה)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בעיר פשט שבהונגריה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עוברת לווינה אחרי מות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צופה בפרשת דרייפוס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פרסום הספר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יכולים להתייחס לפרשת דרייפוס ולקריאות ההמון, ולמסקנה שהשנאה ליהודים לא תיעלם מעצמה גם במדינה מתקדמת כמו צרפת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דרייפוס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1948, חמישים ואחת שנה 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מה זה אומר לחלום חלום גדול ולהגשים אותו, ולקשר לסיפור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להביא דוגמאות מהטקסט ולא רק דעה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ציר זמן על הלוח ולמלא אותו יחד עם התלמידים לפני פעילות הסידור הכרונולוגי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הסיפור מספר על בנימין זאב הרצל, מהילדות בהונגריה ועד הקמת התנועה הציונית ופרסום חזונו למדינה יהודית.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מדינת היהודים  ·  דרייפוס  ·  פשט  ·  בזל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למד הרצל בווינה?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הנדסה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ההמון צעק בחוץ,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מוות לבוגד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מוות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תחי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מתי יצא לאור הספר מדינת היהודים?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1896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בשם המשפחתי תיאודור, אך ההורים קראו לו בנימין זאב.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אחותו של הרצל, פאולינה, חלתה ומתה כשהרצל היה בן שמונה עשרה.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האמין שדרייפוס באמת בגד במולדתו.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נולד בעיר __________ שבהונגריה.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בחורף 1895 הרצל צפה בפרשת הקצין היהודי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בשנת 1896 יצא לאור ספרו של הרצל בשם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הקונגרס הציוני הראשון התכנס בעיר __________ שבשווייץ.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פרסום הספר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3. 1898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ויכוח על הצעת הטריטוריה באפריקה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4. 1903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ביקור הרצל בארץ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 עוברת לווינה אחרי מות פאולינה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צופה בפרשת דרייפוס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פרסום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בעיר פשט שבהונגריה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לדעתכם גרם להרצל להבין שהרעיון של מדינה יהודית הכרחי, ולא רק חלום?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הקצין היהודי שהואשם בבגידה בצרפת?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הספר שפרסם הרצל ב-1896?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האיש שחלם מדינה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